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78D51" w14:textId="77777777" w:rsidR="00B80CFE" w:rsidRPr="00F52FA2" w:rsidRDefault="00B80CFE" w:rsidP="00F52FA2">
      <w:pPr>
        <w:pStyle w:val="Akapitzlist"/>
        <w:pBdr>
          <w:bottom w:val="single" w:sz="4" w:space="1" w:color="auto"/>
        </w:pBd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ustalania prawa do okresowych świadczeń pieniężnych.</w:t>
      </w:r>
    </w:p>
    <w:p w14:paraId="279532E5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1CE4632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167BF30" w14:textId="77777777" w:rsidR="00B80CFE" w:rsidRPr="00F52FA2" w:rsidRDefault="00B80CFE" w:rsidP="00F52FA2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2010</w:t>
      </w:r>
    </w:p>
    <w:p w14:paraId="041E51CF" w14:textId="77777777" w:rsidR="00A67D11" w:rsidRPr="00F52FA2" w:rsidRDefault="00000000" w:rsidP="00F52FA2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5" w:anchor="/jurisprudence/520847845/1/ii-sa-op-310-10-wyrok-wojewodzkiego-sadu-administracyjnego-w-opolu?cm=URELATIONS" w:history="1">
        <w:r w:rsidR="00A67D11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 SA/Op 310/10 - Wyrok Wojewódzkiego Sądu Administracyjnego w Opolu</w:t>
        </w:r>
      </w:hyperlink>
      <w:r w:rsidR="00541B44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A67D11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z dnia 26 października 2010 r.</w:t>
      </w:r>
    </w:p>
    <w:p w14:paraId="1A351C9D" w14:textId="77777777" w:rsidR="00A67D11" w:rsidRPr="00F52FA2" w:rsidRDefault="00F52FA2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>Szczególne okoliczności, których wystąpienie uprawnia do zasiłku okresowego, wskazane zostały przez ustawodawcę jedynie przykładowo. Przyjąć tym samym trzeba, że każda trudna sytuacja, połączona z niemożliwością jej przezwyciężenia będzie uprawniała do otrzymania tego świadczenia. Jego przyznanie jednak w każdym przypadku uzależnione będzie od spełnienia obligatoryjnej przesłanki, jaką jest uzyskanie dochodu niższego od kryterium dochodowego, wynikającego z art. 8 ust. 1 u.p.s. Oznacza to, że niezależnie od zaistniałych trudności życiowych organ przyznający świadczenia z pomocy społecznej obowiązany będzie odmówić przyznania zasiłku okresowego osobie samotnie gospodarującej, bądź rodzinie, jeśli jej dochód przekroczy ustawowe kryterium dochodowe. Niespełnienie wskazanego wymogu bezwzględnie wyłącza bowiem przyznanie pomocy w formie zasiłku okresowego.</w:t>
      </w:r>
    </w:p>
    <w:p w14:paraId="75921D8C" w14:textId="77777777" w:rsidR="00B80CFE" w:rsidRPr="00F52FA2" w:rsidRDefault="00B80CFE" w:rsidP="00F52F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80CFE" w:rsidRPr="00F52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C32447"/>
    <w:multiLevelType w:val="hybridMultilevel"/>
    <w:tmpl w:val="EBD630F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D5116"/>
    <w:multiLevelType w:val="multilevel"/>
    <w:tmpl w:val="EA8EE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025C11"/>
    <w:multiLevelType w:val="multilevel"/>
    <w:tmpl w:val="A6CA2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5A13CA"/>
    <w:multiLevelType w:val="multilevel"/>
    <w:tmpl w:val="E39A4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3A37D7"/>
    <w:multiLevelType w:val="hybridMultilevel"/>
    <w:tmpl w:val="F6D62B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276B5E"/>
    <w:multiLevelType w:val="multilevel"/>
    <w:tmpl w:val="9E801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9916FE"/>
    <w:multiLevelType w:val="multilevel"/>
    <w:tmpl w:val="72A46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AB21F1"/>
    <w:multiLevelType w:val="hybridMultilevel"/>
    <w:tmpl w:val="907444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2D132B8"/>
    <w:multiLevelType w:val="multilevel"/>
    <w:tmpl w:val="E49E3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DB1A92"/>
    <w:multiLevelType w:val="hybridMultilevel"/>
    <w:tmpl w:val="FAF4FB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EF09A2"/>
    <w:multiLevelType w:val="multilevel"/>
    <w:tmpl w:val="5EE27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D80E57"/>
    <w:multiLevelType w:val="hybridMultilevel"/>
    <w:tmpl w:val="89B213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66301283">
    <w:abstractNumId w:val="0"/>
  </w:num>
  <w:num w:numId="2" w16cid:durableId="1610576531">
    <w:abstractNumId w:val="11"/>
  </w:num>
  <w:num w:numId="3" w16cid:durableId="30671226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746329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5089508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109792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292638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8389899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713447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95899574">
    <w:abstractNumId w:val="5"/>
  </w:num>
  <w:num w:numId="11" w16cid:durableId="1814714721">
    <w:abstractNumId w:val="1"/>
  </w:num>
  <w:num w:numId="12" w16cid:durableId="698241075">
    <w:abstractNumId w:val="13"/>
  </w:num>
  <w:num w:numId="13" w16cid:durableId="354157356">
    <w:abstractNumId w:val="10"/>
  </w:num>
  <w:num w:numId="14" w16cid:durableId="15021129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CFE"/>
    <w:rsid w:val="00100B10"/>
    <w:rsid w:val="003036AD"/>
    <w:rsid w:val="00462335"/>
    <w:rsid w:val="00541B44"/>
    <w:rsid w:val="00A67D11"/>
    <w:rsid w:val="00B80CFE"/>
    <w:rsid w:val="00E4727D"/>
    <w:rsid w:val="00F5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95B27"/>
  <w15:docId w15:val="{9C043BED-B746-41CB-A87C-16FC41D9B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CFE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0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0CFE"/>
    <w:pPr>
      <w:ind w:left="720"/>
      <w:contextualSpacing/>
    </w:pPr>
  </w:style>
  <w:style w:type="paragraph" w:styleId="Bezodstpw">
    <w:name w:val="No Spacing"/>
    <w:uiPriority w:val="1"/>
    <w:qFormat/>
    <w:rsid w:val="00B80CF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80CF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0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170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3</cp:revision>
  <dcterms:created xsi:type="dcterms:W3CDTF">2023-01-30T20:09:00Z</dcterms:created>
  <dcterms:modified xsi:type="dcterms:W3CDTF">2023-01-31T11:27:00Z</dcterms:modified>
</cp:coreProperties>
</file>