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4B79A" w14:textId="63289F29" w:rsidR="008C0B5E" w:rsidRPr="0055649E" w:rsidRDefault="008C0B5E" w:rsidP="0055649E">
      <w:pPr>
        <w:pBdr>
          <w:bottom w:val="single" w:sz="4" w:space="1" w:color="auto"/>
        </w:pBdr>
        <w:spacing w:before="100" w:beforeAutospacing="1" w:after="100" w:afterAutospacing="1" w:line="240" w:lineRule="auto"/>
        <w:jc w:val="both"/>
        <w:rPr>
          <w:rFonts w:ascii="Times New Roman" w:eastAsia="Times New Roman" w:hAnsi="Times New Roman" w:cs="Times New Roman"/>
          <w:b/>
          <w:sz w:val="24"/>
          <w:szCs w:val="24"/>
          <w:lang w:eastAsia="pl-PL"/>
        </w:rPr>
      </w:pPr>
      <w:r w:rsidRPr="001B4DB0">
        <w:rPr>
          <w:rFonts w:ascii="Times New Roman" w:eastAsia="Times New Roman" w:hAnsi="Times New Roman" w:cs="Times New Roman"/>
          <w:b/>
          <w:sz w:val="24"/>
          <w:szCs w:val="24"/>
          <w:lang w:eastAsia="pl-PL"/>
        </w:rPr>
        <w:t>Zasady i tryb kierowania do Domów Pomocy Społecznej.</w:t>
      </w:r>
    </w:p>
    <w:p w14:paraId="19E2D93C" w14:textId="77777777" w:rsidR="0055649E" w:rsidRDefault="0055649E" w:rsidP="0055649E">
      <w:pPr>
        <w:pStyle w:val="Bezodstpw"/>
        <w:ind w:left="1440"/>
        <w:jc w:val="both"/>
        <w:rPr>
          <w:rFonts w:ascii="Times New Roman" w:hAnsi="Times New Roman" w:cs="Times New Roman"/>
          <w:b/>
          <w:bCs/>
          <w:sz w:val="24"/>
          <w:szCs w:val="24"/>
          <w:lang w:eastAsia="pl-PL"/>
        </w:rPr>
      </w:pPr>
    </w:p>
    <w:p w14:paraId="0EF1984E" w14:textId="7D615410" w:rsidR="008C0B5E" w:rsidRPr="001B4DB0" w:rsidRDefault="008C0B5E" w:rsidP="001B4DB0">
      <w:pPr>
        <w:pStyle w:val="Bezodstpw"/>
        <w:numPr>
          <w:ilvl w:val="0"/>
          <w:numId w:val="2"/>
        </w:numPr>
        <w:jc w:val="both"/>
        <w:rPr>
          <w:rFonts w:ascii="Times New Roman" w:hAnsi="Times New Roman" w:cs="Times New Roman"/>
          <w:b/>
          <w:bCs/>
          <w:sz w:val="24"/>
          <w:szCs w:val="24"/>
          <w:lang w:eastAsia="pl-PL"/>
        </w:rPr>
      </w:pPr>
      <w:r w:rsidRPr="001B4DB0">
        <w:rPr>
          <w:rFonts w:ascii="Times New Roman" w:hAnsi="Times New Roman" w:cs="Times New Roman"/>
          <w:b/>
          <w:bCs/>
          <w:sz w:val="24"/>
          <w:szCs w:val="24"/>
          <w:lang w:eastAsia="pl-PL"/>
        </w:rPr>
        <w:t>2019</w:t>
      </w:r>
    </w:p>
    <w:p w14:paraId="656C8FBF" w14:textId="77777777" w:rsidR="008C0B5E" w:rsidRPr="001B4DB0" w:rsidRDefault="008C0B5E" w:rsidP="001B4DB0">
      <w:pPr>
        <w:pStyle w:val="Bezodstpw"/>
        <w:jc w:val="both"/>
        <w:rPr>
          <w:rFonts w:ascii="Times New Roman" w:hAnsi="Times New Roman" w:cs="Times New Roman"/>
          <w:sz w:val="24"/>
          <w:szCs w:val="24"/>
          <w:lang w:eastAsia="pl-PL"/>
        </w:rPr>
      </w:pPr>
    </w:p>
    <w:p w14:paraId="10D3810F" w14:textId="77777777" w:rsidR="00061E12" w:rsidRPr="001B4DB0" w:rsidRDefault="00000000" w:rsidP="001B4DB0">
      <w:pPr>
        <w:pStyle w:val="Bezodstpw"/>
        <w:jc w:val="both"/>
        <w:rPr>
          <w:rFonts w:ascii="Times New Roman" w:hAnsi="Times New Roman" w:cs="Times New Roman"/>
          <w:b/>
          <w:sz w:val="24"/>
          <w:szCs w:val="24"/>
          <w:lang w:eastAsia="pl-PL"/>
        </w:rPr>
      </w:pPr>
      <w:hyperlink r:id="rId5" w:anchor="/jurisprudence/522719617/1/iv-sa-gl-1164-17-zasady-kierowania-do-domu-pomocy-spolecznej-wyrok-wojewodzkiego-sadu...?cm=URELATIONS" w:history="1">
        <w:r w:rsidR="00BF282F" w:rsidRPr="001B4DB0">
          <w:rPr>
            <w:rFonts w:ascii="Times New Roman" w:hAnsi="Times New Roman" w:cs="Times New Roman"/>
            <w:b/>
            <w:bCs/>
            <w:sz w:val="24"/>
            <w:szCs w:val="24"/>
            <w:lang w:eastAsia="pl-PL"/>
          </w:rPr>
          <w:t>IV SA/</w:t>
        </w:r>
        <w:proofErr w:type="spellStart"/>
        <w:r w:rsidR="00BF282F" w:rsidRPr="001B4DB0">
          <w:rPr>
            <w:rFonts w:ascii="Times New Roman" w:hAnsi="Times New Roman" w:cs="Times New Roman"/>
            <w:b/>
            <w:bCs/>
            <w:sz w:val="24"/>
            <w:szCs w:val="24"/>
            <w:lang w:eastAsia="pl-PL"/>
          </w:rPr>
          <w:t>Gl</w:t>
        </w:r>
        <w:proofErr w:type="spellEnd"/>
        <w:r w:rsidR="00BF282F" w:rsidRPr="001B4DB0">
          <w:rPr>
            <w:rFonts w:ascii="Times New Roman" w:hAnsi="Times New Roman" w:cs="Times New Roman"/>
            <w:b/>
            <w:bCs/>
            <w:sz w:val="24"/>
            <w:szCs w:val="24"/>
            <w:lang w:eastAsia="pl-PL"/>
          </w:rPr>
          <w:t xml:space="preserve"> 1164/17 </w:t>
        </w:r>
        <w:r w:rsidR="00061E12" w:rsidRPr="001B4DB0">
          <w:rPr>
            <w:rFonts w:ascii="Times New Roman" w:hAnsi="Times New Roman" w:cs="Times New Roman"/>
            <w:b/>
            <w:bCs/>
            <w:sz w:val="24"/>
            <w:szCs w:val="24"/>
            <w:lang w:eastAsia="pl-PL"/>
          </w:rPr>
          <w:t>- Wyrok Wojewódzkiego Sądu Administracyjnego w Gliwicach</w:t>
        </w:r>
      </w:hyperlink>
      <w:r w:rsidR="00BF282F" w:rsidRPr="001B4DB0">
        <w:rPr>
          <w:rFonts w:ascii="Times New Roman" w:hAnsi="Times New Roman" w:cs="Times New Roman"/>
          <w:b/>
          <w:sz w:val="24"/>
          <w:szCs w:val="24"/>
          <w:lang w:eastAsia="pl-PL"/>
        </w:rPr>
        <w:t xml:space="preserve"> </w:t>
      </w:r>
      <w:r w:rsidR="00061E12" w:rsidRPr="001B4DB0">
        <w:rPr>
          <w:rFonts w:ascii="Times New Roman" w:hAnsi="Times New Roman" w:cs="Times New Roman"/>
          <w:b/>
          <w:sz w:val="24"/>
          <w:szCs w:val="24"/>
          <w:lang w:eastAsia="pl-PL"/>
        </w:rPr>
        <w:t> z dnia 31 stycznia 2019 r.</w:t>
      </w:r>
    </w:p>
    <w:p w14:paraId="1D0ADACB" w14:textId="77777777" w:rsidR="00061E12" w:rsidRPr="001B4DB0" w:rsidRDefault="001B4DB0"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 xml:space="preserve">Teza: </w:t>
      </w:r>
      <w:r w:rsidR="00061E12" w:rsidRPr="001B4DB0">
        <w:rPr>
          <w:rFonts w:ascii="Times New Roman" w:hAnsi="Times New Roman" w:cs="Times New Roman"/>
          <w:sz w:val="24"/>
          <w:szCs w:val="24"/>
          <w:lang w:eastAsia="pl-PL"/>
        </w:rPr>
        <w:t>Zasadą jest kierowanie do domu pomocy społecznej prowadzonego przez podmiot publiczny lub niepubliczny działający na zlecenie, o ile taki działa na terenie gminy lub powiatu właściwych dla osoby kierowanej. Jeśli natomiast na terenie gminy lub powiatu nie ma odpowiedniego domu pomocy społecznej, to gmina może kierować osobę do położonego na terenie innego powiatu: publicznego domu pomocy społecznej, niepublicznego domu pomocy społecznej prowadzonego w ramach zadań zleconych bądź też do niepublicznego domu pomocy społecznej prowadzonego bez zadań zleconych.</w:t>
      </w:r>
    </w:p>
    <w:p w14:paraId="44785604" w14:textId="77777777" w:rsidR="00BF282F" w:rsidRPr="001B4DB0" w:rsidRDefault="00BF282F" w:rsidP="001B4DB0">
      <w:pPr>
        <w:pStyle w:val="Bezodstpw"/>
        <w:jc w:val="both"/>
        <w:rPr>
          <w:rFonts w:ascii="Times New Roman" w:hAnsi="Times New Roman" w:cs="Times New Roman"/>
          <w:sz w:val="24"/>
          <w:szCs w:val="24"/>
          <w:lang w:eastAsia="pl-PL"/>
        </w:rPr>
      </w:pPr>
    </w:p>
    <w:p w14:paraId="5788C11A" w14:textId="77777777" w:rsidR="00061E12" w:rsidRPr="001B4DB0" w:rsidRDefault="00000000" w:rsidP="001B4DB0">
      <w:pPr>
        <w:pStyle w:val="Bezodstpw"/>
        <w:jc w:val="both"/>
        <w:rPr>
          <w:rFonts w:ascii="Times New Roman" w:hAnsi="Times New Roman" w:cs="Times New Roman"/>
          <w:b/>
          <w:sz w:val="24"/>
          <w:szCs w:val="24"/>
          <w:lang w:eastAsia="pl-PL"/>
        </w:rPr>
      </w:pPr>
      <w:hyperlink r:id="rId6" w:anchor="/jurisprudence/522771413/1/iii-sa-kr-257-19-przeslanki-i-zasady-umieszczenia-w-domu-pomocy-spolecznej-wyrok-wojewodzkiego...?cm=URELATIONS" w:history="1">
        <w:r w:rsidR="00061E12" w:rsidRPr="001B4DB0">
          <w:rPr>
            <w:rFonts w:ascii="Times New Roman" w:hAnsi="Times New Roman" w:cs="Times New Roman"/>
            <w:b/>
            <w:bCs/>
            <w:sz w:val="24"/>
            <w:szCs w:val="24"/>
            <w:lang w:eastAsia="pl-PL"/>
          </w:rPr>
          <w:t>III SA/Kr 25</w:t>
        </w:r>
        <w:r w:rsidR="00BF282F" w:rsidRPr="001B4DB0">
          <w:rPr>
            <w:rFonts w:ascii="Times New Roman" w:hAnsi="Times New Roman" w:cs="Times New Roman"/>
            <w:b/>
            <w:bCs/>
            <w:sz w:val="24"/>
            <w:szCs w:val="24"/>
            <w:lang w:eastAsia="pl-PL"/>
          </w:rPr>
          <w:t>7/19</w:t>
        </w:r>
        <w:r w:rsidR="00061E12" w:rsidRPr="001B4DB0">
          <w:rPr>
            <w:rFonts w:ascii="Times New Roman" w:hAnsi="Times New Roman" w:cs="Times New Roman"/>
            <w:b/>
            <w:bCs/>
            <w:sz w:val="24"/>
            <w:szCs w:val="24"/>
            <w:lang w:eastAsia="pl-PL"/>
          </w:rPr>
          <w:t xml:space="preserve"> - Wyrok Wojewódzkiego Sądu Administracyjnego w Krakowie</w:t>
        </w:r>
      </w:hyperlink>
      <w:r w:rsidR="00BF282F" w:rsidRPr="001B4DB0">
        <w:rPr>
          <w:rFonts w:ascii="Times New Roman" w:hAnsi="Times New Roman" w:cs="Times New Roman"/>
          <w:b/>
          <w:sz w:val="24"/>
          <w:szCs w:val="24"/>
          <w:lang w:eastAsia="pl-PL"/>
        </w:rPr>
        <w:t xml:space="preserve"> </w:t>
      </w:r>
      <w:r w:rsidR="00061E12" w:rsidRPr="001B4DB0">
        <w:rPr>
          <w:rFonts w:ascii="Times New Roman" w:hAnsi="Times New Roman" w:cs="Times New Roman"/>
          <w:b/>
          <w:sz w:val="24"/>
          <w:szCs w:val="24"/>
          <w:lang w:eastAsia="pl-PL"/>
        </w:rPr>
        <w:t>z dnia 28 maja 2019 r.</w:t>
      </w:r>
    </w:p>
    <w:p w14:paraId="3464E0A2" w14:textId="77777777" w:rsidR="00061E12" w:rsidRPr="001B4DB0" w:rsidRDefault="001B4DB0"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 xml:space="preserve">Teza: </w:t>
      </w:r>
      <w:r w:rsidR="00061E12" w:rsidRPr="001B4DB0">
        <w:rPr>
          <w:rFonts w:ascii="Times New Roman" w:hAnsi="Times New Roman" w:cs="Times New Roman"/>
          <w:sz w:val="24"/>
          <w:szCs w:val="24"/>
          <w:lang w:eastAsia="pl-PL"/>
        </w:rPr>
        <w:t>Organy, orzekające w przedmiocie umieszczenia w konkretnej placówce powinny we własnym zakresie przeanalizować, czy przeniesienie osoby w podeszłym wieku na odległość, znacząco utrudniającą kontakt z rodziną i nie pozwalającą liczyć na pilne, szybkie wsparcie ze strony tej rodziny jest działaniem właściwym, odpowiadającym zadaniom i celom pomocy społecznej.</w:t>
      </w:r>
    </w:p>
    <w:p w14:paraId="1D0A66B1" w14:textId="77777777" w:rsidR="00BF282F" w:rsidRPr="001B4DB0" w:rsidRDefault="00BF282F" w:rsidP="001B4DB0">
      <w:pPr>
        <w:pStyle w:val="Bezodstpw"/>
        <w:jc w:val="both"/>
        <w:rPr>
          <w:rFonts w:ascii="Times New Roman" w:hAnsi="Times New Roman" w:cs="Times New Roman"/>
          <w:sz w:val="24"/>
          <w:szCs w:val="24"/>
          <w:lang w:eastAsia="pl-PL"/>
        </w:rPr>
      </w:pPr>
    </w:p>
    <w:p w14:paraId="331264DA" w14:textId="77777777" w:rsidR="00061E12" w:rsidRPr="001B4DB0" w:rsidRDefault="00000000" w:rsidP="001B4DB0">
      <w:pPr>
        <w:pStyle w:val="Bezodstpw"/>
        <w:jc w:val="both"/>
        <w:rPr>
          <w:rFonts w:ascii="Times New Roman" w:hAnsi="Times New Roman" w:cs="Times New Roman"/>
          <w:b/>
          <w:sz w:val="24"/>
          <w:szCs w:val="24"/>
          <w:lang w:eastAsia="pl-PL"/>
        </w:rPr>
      </w:pPr>
      <w:hyperlink r:id="rId7" w:anchor="/jurisprudence/522822644/1/ii-sa-gl-563-19-zasady-umieszczenia-w-domu-pomocy-spolecznej-wyrok-wojewodzkiego-sadu...?cm=URELATIONS" w:history="1">
        <w:r w:rsidR="00BF282F" w:rsidRPr="001B4DB0">
          <w:rPr>
            <w:rFonts w:ascii="Times New Roman" w:hAnsi="Times New Roman" w:cs="Times New Roman"/>
            <w:b/>
            <w:bCs/>
            <w:sz w:val="24"/>
            <w:szCs w:val="24"/>
            <w:lang w:eastAsia="pl-PL"/>
          </w:rPr>
          <w:t>II SA/</w:t>
        </w:r>
        <w:proofErr w:type="spellStart"/>
        <w:r w:rsidR="00BF282F" w:rsidRPr="001B4DB0">
          <w:rPr>
            <w:rFonts w:ascii="Times New Roman" w:hAnsi="Times New Roman" w:cs="Times New Roman"/>
            <w:b/>
            <w:bCs/>
            <w:sz w:val="24"/>
            <w:szCs w:val="24"/>
            <w:lang w:eastAsia="pl-PL"/>
          </w:rPr>
          <w:t>Gl</w:t>
        </w:r>
        <w:proofErr w:type="spellEnd"/>
        <w:r w:rsidR="00BF282F" w:rsidRPr="001B4DB0">
          <w:rPr>
            <w:rFonts w:ascii="Times New Roman" w:hAnsi="Times New Roman" w:cs="Times New Roman"/>
            <w:b/>
            <w:bCs/>
            <w:sz w:val="24"/>
            <w:szCs w:val="24"/>
            <w:lang w:eastAsia="pl-PL"/>
          </w:rPr>
          <w:t xml:space="preserve"> 563/19 </w:t>
        </w:r>
        <w:r w:rsidR="00061E12" w:rsidRPr="001B4DB0">
          <w:rPr>
            <w:rFonts w:ascii="Times New Roman" w:hAnsi="Times New Roman" w:cs="Times New Roman"/>
            <w:b/>
            <w:bCs/>
            <w:sz w:val="24"/>
            <w:szCs w:val="24"/>
            <w:lang w:eastAsia="pl-PL"/>
          </w:rPr>
          <w:t>- Wyrok Wojewódzkiego Sądu Administracyjnego w Gliwicach</w:t>
        </w:r>
      </w:hyperlink>
      <w:r w:rsidR="00BF282F" w:rsidRPr="001B4DB0">
        <w:rPr>
          <w:rFonts w:ascii="Times New Roman" w:hAnsi="Times New Roman" w:cs="Times New Roman"/>
          <w:b/>
          <w:sz w:val="24"/>
          <w:szCs w:val="24"/>
          <w:lang w:eastAsia="pl-PL"/>
        </w:rPr>
        <w:t xml:space="preserve"> </w:t>
      </w:r>
      <w:r w:rsidR="00061E12" w:rsidRPr="001B4DB0">
        <w:rPr>
          <w:rFonts w:ascii="Times New Roman" w:hAnsi="Times New Roman" w:cs="Times New Roman"/>
          <w:b/>
          <w:sz w:val="24"/>
          <w:szCs w:val="24"/>
          <w:lang w:eastAsia="pl-PL"/>
        </w:rPr>
        <w:t>z dnia 6 września 2019 r.</w:t>
      </w:r>
    </w:p>
    <w:p w14:paraId="63B3BCC9" w14:textId="77777777" w:rsidR="00061E12" w:rsidRPr="001B4DB0" w:rsidRDefault="001B4DB0"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 xml:space="preserve">Teza: </w:t>
      </w:r>
      <w:r w:rsidR="00061E12" w:rsidRPr="001B4DB0">
        <w:rPr>
          <w:rFonts w:ascii="Times New Roman" w:hAnsi="Times New Roman" w:cs="Times New Roman"/>
          <w:sz w:val="24"/>
          <w:szCs w:val="24"/>
          <w:lang w:eastAsia="pl-PL"/>
        </w:rPr>
        <w:t xml:space="preserve">Jeśli do organu pomocy społecznej spływa wniosek o skierowanie do domu pomocy społecznej to w pierwszej kolejności powinien </w:t>
      </w:r>
      <w:proofErr w:type="gramStart"/>
      <w:r w:rsidR="00061E12" w:rsidRPr="001B4DB0">
        <w:rPr>
          <w:rFonts w:ascii="Times New Roman" w:hAnsi="Times New Roman" w:cs="Times New Roman"/>
          <w:sz w:val="24"/>
          <w:szCs w:val="24"/>
          <w:lang w:eastAsia="pl-PL"/>
        </w:rPr>
        <w:t>ustalić</w:t>
      </w:r>
      <w:proofErr w:type="gramEnd"/>
      <w:r w:rsidR="00061E12" w:rsidRPr="001B4DB0">
        <w:rPr>
          <w:rFonts w:ascii="Times New Roman" w:hAnsi="Times New Roman" w:cs="Times New Roman"/>
          <w:sz w:val="24"/>
          <w:szCs w:val="24"/>
          <w:lang w:eastAsia="pl-PL"/>
        </w:rPr>
        <w:t xml:space="preserve"> czy wnioskodawca spełnia wymogi ustawowe do uzyskania takiego skierowania, a jeśli są one spełnione to w następnym etapie, biorąc pod uwagę okoliczności sprawy, dokonać oceny do jakiego typu domu pomocy społecznej wnioskodawcę należy skierować (ma być to </w:t>
      </w:r>
      <w:proofErr w:type="spellStart"/>
      <w:r w:rsidR="00061E12" w:rsidRPr="001B4DB0">
        <w:rPr>
          <w:rFonts w:ascii="Times New Roman" w:hAnsi="Times New Roman" w:cs="Times New Roman"/>
          <w:sz w:val="24"/>
          <w:szCs w:val="24"/>
          <w:lang w:eastAsia="pl-PL"/>
        </w:rPr>
        <w:t>dps</w:t>
      </w:r>
      <w:proofErr w:type="spellEnd"/>
      <w:r w:rsidR="00061E12" w:rsidRPr="001B4DB0">
        <w:rPr>
          <w:rFonts w:ascii="Times New Roman" w:hAnsi="Times New Roman" w:cs="Times New Roman"/>
          <w:sz w:val="24"/>
          <w:szCs w:val="24"/>
          <w:lang w:eastAsia="pl-PL"/>
        </w:rPr>
        <w:t xml:space="preserve"> "odpowiedniego typu"), i dopiero po tym wydać stosowaną decyzję. Jeśli na pierwszym etapie rozpoznawania sprawy okaże się, że wnioskodawca wymaga wzmożonej opieki medycznej, to sprawa pozostaje poza zakresem kompetencji organu pomocy społecznej i nie może on w takiej sprawie orzekać.</w:t>
      </w:r>
    </w:p>
    <w:p w14:paraId="015E50B4" w14:textId="77777777" w:rsidR="00BF282F" w:rsidRPr="001B4DB0" w:rsidRDefault="00BF282F" w:rsidP="001B4DB0">
      <w:pPr>
        <w:pStyle w:val="Bezodstpw"/>
        <w:jc w:val="both"/>
        <w:rPr>
          <w:rFonts w:ascii="Times New Roman" w:hAnsi="Times New Roman" w:cs="Times New Roman"/>
          <w:sz w:val="24"/>
          <w:szCs w:val="24"/>
          <w:lang w:eastAsia="pl-PL"/>
        </w:rPr>
      </w:pPr>
    </w:p>
    <w:p w14:paraId="1A4AA92A" w14:textId="77777777" w:rsidR="00061E12" w:rsidRPr="001B4DB0" w:rsidRDefault="00000000" w:rsidP="001B4DB0">
      <w:pPr>
        <w:pStyle w:val="Bezodstpw"/>
        <w:jc w:val="both"/>
        <w:rPr>
          <w:rFonts w:ascii="Times New Roman" w:hAnsi="Times New Roman" w:cs="Times New Roman"/>
          <w:b/>
          <w:sz w:val="24"/>
          <w:szCs w:val="24"/>
          <w:lang w:eastAsia="pl-PL"/>
        </w:rPr>
      </w:pPr>
      <w:hyperlink r:id="rId8" w:anchor="/jurisprudence/522843097/1/iii-sa-gd-517-19-skierowanie-do-domu-pomocy-spolecznej-ktory-nie-jest-polozony-najblizej-miejsca...?cm=URELATIONS" w:history="1">
        <w:r w:rsidR="00BF282F" w:rsidRPr="001B4DB0">
          <w:rPr>
            <w:rFonts w:ascii="Times New Roman" w:hAnsi="Times New Roman" w:cs="Times New Roman"/>
            <w:b/>
            <w:bCs/>
            <w:sz w:val="24"/>
            <w:szCs w:val="24"/>
            <w:lang w:eastAsia="pl-PL"/>
          </w:rPr>
          <w:t>III SA/Gd 517/19</w:t>
        </w:r>
        <w:r w:rsidR="00061E12" w:rsidRPr="001B4DB0">
          <w:rPr>
            <w:rFonts w:ascii="Times New Roman" w:hAnsi="Times New Roman" w:cs="Times New Roman"/>
            <w:b/>
            <w:bCs/>
            <w:sz w:val="24"/>
            <w:szCs w:val="24"/>
            <w:lang w:eastAsia="pl-PL"/>
          </w:rPr>
          <w:t xml:space="preserve"> - Wyrok Wojewódzkiego Sądu Administracyjnego w Gdańsku</w:t>
        </w:r>
      </w:hyperlink>
      <w:r w:rsidR="00BF282F" w:rsidRPr="001B4DB0">
        <w:rPr>
          <w:rFonts w:ascii="Times New Roman" w:hAnsi="Times New Roman" w:cs="Times New Roman"/>
          <w:b/>
          <w:sz w:val="24"/>
          <w:szCs w:val="24"/>
          <w:lang w:eastAsia="pl-PL"/>
        </w:rPr>
        <w:t xml:space="preserve"> </w:t>
      </w:r>
      <w:r w:rsidR="00061E12" w:rsidRPr="001B4DB0">
        <w:rPr>
          <w:rFonts w:ascii="Times New Roman" w:hAnsi="Times New Roman" w:cs="Times New Roman"/>
          <w:b/>
          <w:sz w:val="24"/>
          <w:szCs w:val="24"/>
          <w:lang w:eastAsia="pl-PL"/>
        </w:rPr>
        <w:t>z dnia 14 listopada 2019 r.</w:t>
      </w:r>
    </w:p>
    <w:p w14:paraId="3D486456" w14:textId="77777777" w:rsidR="00061E12" w:rsidRPr="001B4DB0" w:rsidRDefault="001B4DB0" w:rsidP="001B4DB0">
      <w:pPr>
        <w:pStyle w:val="Bezodstpw"/>
        <w:jc w:val="both"/>
        <w:rPr>
          <w:rFonts w:ascii="Times New Roman" w:hAnsi="Times New Roman" w:cs="Times New Roman"/>
          <w:sz w:val="24"/>
          <w:szCs w:val="24"/>
          <w:lang w:eastAsia="pl-PL"/>
        </w:rPr>
      </w:pPr>
      <w:r w:rsidRPr="001B4DB0">
        <w:rPr>
          <w:rFonts w:ascii="Times New Roman" w:hAnsi="Times New Roman" w:cs="Times New Roman"/>
          <w:b/>
          <w:sz w:val="24"/>
          <w:szCs w:val="24"/>
          <w:lang w:eastAsia="pl-PL"/>
        </w:rPr>
        <w:t xml:space="preserve">Teza: </w:t>
      </w:r>
      <w:r w:rsidR="00061E12" w:rsidRPr="001B4DB0">
        <w:rPr>
          <w:rFonts w:ascii="Times New Roman" w:hAnsi="Times New Roman" w:cs="Times New Roman"/>
          <w:sz w:val="24"/>
          <w:szCs w:val="24"/>
          <w:lang w:eastAsia="pl-PL"/>
        </w:rPr>
        <w:t xml:space="preserve">Co prawda przepis art. 54 ust. 2 </w:t>
      </w:r>
      <w:proofErr w:type="spellStart"/>
      <w:r w:rsidR="00061E12" w:rsidRPr="001B4DB0">
        <w:rPr>
          <w:rFonts w:ascii="Times New Roman" w:hAnsi="Times New Roman" w:cs="Times New Roman"/>
          <w:sz w:val="24"/>
          <w:szCs w:val="24"/>
          <w:lang w:eastAsia="pl-PL"/>
        </w:rPr>
        <w:t>u.p.s</w:t>
      </w:r>
      <w:proofErr w:type="spellEnd"/>
      <w:r w:rsidR="00061E12" w:rsidRPr="001B4DB0">
        <w:rPr>
          <w:rFonts w:ascii="Times New Roman" w:hAnsi="Times New Roman" w:cs="Times New Roman"/>
          <w:sz w:val="24"/>
          <w:szCs w:val="24"/>
          <w:lang w:eastAsia="pl-PL"/>
        </w:rPr>
        <w:t>. co do zasady nakazuje skierowanie osoby do domu pomocy społecznej odpowiedniego typu, zlokalizowanego jak najbliżej miejsca zamieszkania osoby kierowanej, to jednak z uwagi na zamieszczony w tym przepisie zapis "chyba że okoliczności sprawy wskazują inaczej", przyjąć należy, że w szczególnie uzasadnionych okolicznościach ustawodawca dopuszcza możliwość wydania decyzji kierującej daną osobę do danego typu domu pomocy społecznej, który nie jest zlokalizowany jak najbliżej miejsca zamieszkania osoby kierowanej.</w:t>
      </w:r>
    </w:p>
    <w:p w14:paraId="1D3DFF70" w14:textId="77777777" w:rsidR="00061E12" w:rsidRPr="001B4DB0" w:rsidRDefault="00061E12" w:rsidP="001B4DB0">
      <w:pPr>
        <w:pStyle w:val="Bezodstpw"/>
        <w:jc w:val="both"/>
        <w:rPr>
          <w:rFonts w:ascii="Times New Roman" w:hAnsi="Times New Roman" w:cs="Times New Roman"/>
          <w:sz w:val="24"/>
          <w:szCs w:val="24"/>
          <w:lang w:eastAsia="pl-PL"/>
        </w:rPr>
      </w:pPr>
    </w:p>
    <w:p w14:paraId="71EF687C" w14:textId="2EB48A2C" w:rsidR="008C0B5E" w:rsidRPr="001B4DB0" w:rsidRDefault="008C0B5E" w:rsidP="0055649E">
      <w:pPr>
        <w:pStyle w:val="Akapitzlist"/>
        <w:spacing w:before="100" w:beforeAutospacing="1" w:after="100" w:afterAutospacing="1" w:line="240" w:lineRule="auto"/>
        <w:ind w:left="1560"/>
        <w:jc w:val="both"/>
        <w:rPr>
          <w:rFonts w:ascii="Times New Roman" w:hAnsi="Times New Roman" w:cs="Times New Roman"/>
          <w:b/>
          <w:sz w:val="24"/>
          <w:szCs w:val="24"/>
        </w:rPr>
      </w:pPr>
    </w:p>
    <w:sectPr w:rsidR="008C0B5E" w:rsidRPr="001B4D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5007A"/>
    <w:multiLevelType w:val="hybridMultilevel"/>
    <w:tmpl w:val="B51A1ACC"/>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6D134DE2"/>
    <w:multiLevelType w:val="hybridMultilevel"/>
    <w:tmpl w:val="1A7C523C"/>
    <w:lvl w:ilvl="0" w:tplc="04150015">
      <w:start w:val="1"/>
      <w:numFmt w:val="upp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3959597">
    <w:abstractNumId w:val="1"/>
  </w:num>
  <w:num w:numId="2" w16cid:durableId="13370732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0B5E"/>
    <w:rsid w:val="00061E12"/>
    <w:rsid w:val="001B4DB0"/>
    <w:rsid w:val="003036AD"/>
    <w:rsid w:val="00462335"/>
    <w:rsid w:val="0055649E"/>
    <w:rsid w:val="008C0B5E"/>
    <w:rsid w:val="00BF28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F7772"/>
  <w15:docId w15:val="{7CD38D30-D117-4ED2-8DCD-30899A59A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C0B5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0B5E"/>
    <w:pPr>
      <w:ind w:left="720"/>
      <w:contextualSpacing/>
    </w:pPr>
  </w:style>
  <w:style w:type="paragraph" w:styleId="Bezodstpw">
    <w:name w:val="No Spacing"/>
    <w:uiPriority w:val="1"/>
    <w:qFormat/>
    <w:rsid w:val="008C0B5E"/>
    <w:pPr>
      <w:spacing w:after="0" w:line="240" w:lineRule="auto"/>
    </w:pPr>
  </w:style>
  <w:style w:type="paragraph" w:customStyle="1" w:styleId="text-justify">
    <w:name w:val="text-justify"/>
    <w:basedOn w:val="Normalny"/>
    <w:uiPriority w:val="99"/>
    <w:rsid w:val="008C0B5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8C0B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x.pl/" TargetMode="External"/><Relationship Id="rId3" Type="http://schemas.openxmlformats.org/officeDocument/2006/relationships/settings" Target="settings.xml"/><Relationship Id="rId7" Type="http://schemas.openxmlformats.org/officeDocument/2006/relationships/hyperlink" Target="https://sip.lex.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p.lex.pl/" TargetMode="External"/><Relationship Id="rId5" Type="http://schemas.openxmlformats.org/officeDocument/2006/relationships/hyperlink" Target="https://sip.lex.p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477</Words>
  <Characters>2862</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Użytkownik systemu Windows</dc:creator>
  <cp:lastModifiedBy>Dorota Frańczak</cp:lastModifiedBy>
  <cp:revision>3</cp:revision>
  <dcterms:created xsi:type="dcterms:W3CDTF">2023-01-30T21:10:00Z</dcterms:created>
  <dcterms:modified xsi:type="dcterms:W3CDTF">2023-01-31T11:21:00Z</dcterms:modified>
</cp:coreProperties>
</file>